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3D7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  <w:r w:rsidRPr="003F1A6C">
        <w:rPr>
          <w:rFonts w:ascii="Arial" w:hAnsi="Arial" w:cs="Arial"/>
          <w:b/>
          <w:sz w:val="32"/>
          <w:szCs w:val="32"/>
        </w:rPr>
        <w:t>АДМИНИСТРАЦИЯ</w:t>
      </w:r>
    </w:p>
    <w:p w:rsidR="00F423D7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  <w:r w:rsidRPr="003F1A6C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A60F4B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  <w:r w:rsidRPr="003F1A6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60F4B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  <w:r w:rsidRPr="003F1A6C">
        <w:rPr>
          <w:rFonts w:ascii="Arial" w:hAnsi="Arial" w:cs="Arial"/>
          <w:b/>
          <w:sz w:val="32"/>
          <w:szCs w:val="32"/>
        </w:rPr>
        <w:t>ПОСТАНОВЛЕНИЕ</w:t>
      </w:r>
    </w:p>
    <w:p w:rsidR="00A60F4B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3F1A6C" w:rsidRDefault="00F423D7" w:rsidP="00F423D7">
      <w:pPr>
        <w:jc w:val="center"/>
        <w:rPr>
          <w:rFonts w:ascii="Arial" w:hAnsi="Arial" w:cs="Arial"/>
          <w:b/>
          <w:sz w:val="32"/>
          <w:szCs w:val="32"/>
        </w:rPr>
      </w:pPr>
      <w:r w:rsidRPr="003F1A6C">
        <w:rPr>
          <w:rFonts w:ascii="Arial" w:hAnsi="Arial" w:cs="Arial"/>
          <w:b/>
          <w:sz w:val="32"/>
          <w:szCs w:val="32"/>
        </w:rPr>
        <w:t xml:space="preserve">От </w:t>
      </w:r>
      <w:r w:rsidR="00A60F4B" w:rsidRPr="003F1A6C">
        <w:rPr>
          <w:rFonts w:ascii="Arial" w:hAnsi="Arial" w:cs="Arial"/>
          <w:b/>
          <w:sz w:val="32"/>
          <w:szCs w:val="32"/>
        </w:rPr>
        <w:t>2</w:t>
      </w:r>
      <w:r w:rsidR="008D131A" w:rsidRPr="003F1A6C">
        <w:rPr>
          <w:rFonts w:ascii="Arial" w:hAnsi="Arial" w:cs="Arial"/>
          <w:b/>
          <w:sz w:val="32"/>
          <w:szCs w:val="32"/>
        </w:rPr>
        <w:t>5</w:t>
      </w:r>
      <w:r w:rsidR="00A60F4B" w:rsidRPr="003F1A6C">
        <w:rPr>
          <w:rFonts w:ascii="Arial" w:hAnsi="Arial" w:cs="Arial"/>
          <w:b/>
          <w:sz w:val="32"/>
          <w:szCs w:val="32"/>
        </w:rPr>
        <w:t xml:space="preserve"> сентября 2018 года         № 2</w:t>
      </w:r>
      <w:r w:rsidR="008D131A" w:rsidRPr="003F1A6C">
        <w:rPr>
          <w:rFonts w:ascii="Arial" w:hAnsi="Arial" w:cs="Arial"/>
          <w:b/>
          <w:sz w:val="32"/>
          <w:szCs w:val="32"/>
        </w:rPr>
        <w:t>9</w:t>
      </w:r>
      <w:r w:rsidR="00A60F4B" w:rsidRPr="003F1A6C">
        <w:rPr>
          <w:rFonts w:ascii="Arial" w:hAnsi="Arial" w:cs="Arial"/>
          <w:b/>
          <w:sz w:val="32"/>
          <w:szCs w:val="32"/>
        </w:rPr>
        <w:t>6</w:t>
      </w:r>
    </w:p>
    <w:p w:rsidR="00A60F4B" w:rsidRPr="003F1A6C" w:rsidRDefault="00A60F4B" w:rsidP="00F423D7">
      <w:pPr>
        <w:jc w:val="center"/>
        <w:rPr>
          <w:rFonts w:ascii="Arial" w:hAnsi="Arial" w:cs="Arial"/>
          <w:b/>
          <w:sz w:val="32"/>
          <w:szCs w:val="32"/>
        </w:rPr>
      </w:pPr>
    </w:p>
    <w:p w:rsidR="00736272" w:rsidRPr="003F1A6C" w:rsidRDefault="00E02857" w:rsidP="00F423D7">
      <w:pPr>
        <w:spacing w:line="276" w:lineRule="auto"/>
        <w:jc w:val="center"/>
        <w:rPr>
          <w:rFonts w:ascii="Arial" w:hAnsi="Arial" w:cs="Arial"/>
          <w:b/>
        </w:rPr>
      </w:pPr>
      <w:r w:rsidRPr="003F1A6C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1667C5" w:rsidRPr="003F1A6C">
        <w:rPr>
          <w:rFonts w:ascii="Arial" w:hAnsi="Arial" w:cs="Arial"/>
          <w:b/>
          <w:sz w:val="32"/>
          <w:szCs w:val="32"/>
        </w:rPr>
        <w:t>Положения о порядке выдачи и использования доверенностей на получение товарно-материальных ценностей</w:t>
      </w:r>
    </w:p>
    <w:p w:rsidR="004144FD" w:rsidRPr="003F1A6C" w:rsidRDefault="004144FD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3F1A6C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3F1A6C">
        <w:rPr>
          <w:rFonts w:ascii="Arial" w:hAnsi="Arial" w:cs="Arial"/>
          <w:lang w:eastAsia="ar-SA"/>
        </w:rPr>
        <w:t xml:space="preserve">В соответствии с Бюджетным кодексом РФ, Приказом Минфина России от </w:t>
      </w:r>
      <w:r w:rsidRPr="003F1A6C">
        <w:rPr>
          <w:rFonts w:ascii="Arial" w:hAnsi="Arial" w:cs="Arial"/>
        </w:rPr>
        <w:t xml:space="preserve">01.12.2010 г. №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31.03.2018 № 64н «О внесении изменений в приложения № 1 и № 2 к приказу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3F1A6C">
          <w:rPr>
            <w:rFonts w:ascii="Arial" w:hAnsi="Arial" w:cs="Arial"/>
          </w:rPr>
          <w:t>2010 г</w:t>
        </w:r>
      </w:smartTag>
      <w:r w:rsidRPr="003F1A6C">
        <w:rPr>
          <w:rFonts w:ascii="Arial" w:hAnsi="Arial" w:cs="Arial"/>
        </w:rPr>
        <w:t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Федерального закона от 06.12.2011г. № 402-ФЗ</w:t>
      </w:r>
      <w:r w:rsidRPr="003F1A6C">
        <w:rPr>
          <w:rFonts w:ascii="Arial" w:hAnsi="Arial" w:cs="Arial"/>
          <w:color w:val="000000"/>
        </w:rPr>
        <w:t xml:space="preserve"> «О</w:t>
      </w:r>
      <w:r w:rsidRPr="003F1A6C">
        <w:rPr>
          <w:rFonts w:ascii="Arial" w:hAnsi="Arial" w:cs="Arial"/>
        </w:rPr>
        <w:t xml:space="preserve"> бухгалтерском учете», Постановлением Администрации Новопоселеновского сельсовета Курского района Курской области от 24 сентября 2018 года № 286 «О внесении изменений в Постановление Администрации Новопоселеновского сельсовета Курского района Курской области от 30 декабря 2013 года № 332 «Об учетной политике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A60F4B" w:rsidRPr="003F1A6C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b/>
          <w:sz w:val="24"/>
        </w:rPr>
      </w:pPr>
    </w:p>
    <w:p w:rsidR="00E02857" w:rsidRPr="003F1A6C" w:rsidRDefault="00A60F4B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  <w:r w:rsidRPr="003F1A6C">
        <w:rPr>
          <w:rFonts w:ascii="Arial" w:hAnsi="Arial" w:cs="Arial"/>
          <w:b/>
          <w:sz w:val="24"/>
        </w:rPr>
        <w:t>П О С Т А Н О В Л Я Е Т:</w:t>
      </w:r>
    </w:p>
    <w:p w:rsidR="00E02857" w:rsidRPr="003F1A6C" w:rsidRDefault="00E02857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</w:p>
    <w:p w:rsidR="00A60F4B" w:rsidRPr="003F1A6C" w:rsidRDefault="00A60F4B" w:rsidP="00E02857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</w:rPr>
      </w:pPr>
      <w:r w:rsidRPr="003F1A6C">
        <w:rPr>
          <w:rFonts w:ascii="Arial" w:hAnsi="Arial" w:cs="Arial"/>
          <w:sz w:val="24"/>
        </w:rPr>
        <w:t xml:space="preserve">1. Утвердить </w:t>
      </w:r>
      <w:r w:rsidR="001667C5" w:rsidRPr="003F1A6C">
        <w:rPr>
          <w:rFonts w:ascii="Arial" w:hAnsi="Arial" w:cs="Arial"/>
          <w:sz w:val="24"/>
        </w:rPr>
        <w:t xml:space="preserve">Положение о порядке выдачи и использования доверенностей на получение товарно-материальных ценностей </w:t>
      </w:r>
      <w:r w:rsidRPr="003F1A6C">
        <w:rPr>
          <w:rFonts w:ascii="Arial" w:hAnsi="Arial" w:cs="Arial"/>
          <w:sz w:val="24"/>
        </w:rPr>
        <w:t>(Прилагается);</w:t>
      </w:r>
    </w:p>
    <w:p w:rsidR="00A60F4B" w:rsidRPr="003F1A6C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  <w:lang w:eastAsia="ar-SA"/>
        </w:rPr>
      </w:pPr>
      <w:r w:rsidRPr="003F1A6C">
        <w:rPr>
          <w:rFonts w:ascii="Arial" w:hAnsi="Arial" w:cs="Arial"/>
          <w:sz w:val="24"/>
        </w:rPr>
        <w:t xml:space="preserve">2. Постановление вступает в силу со дня подписания и распространяет свое действие на правоотношения, возникшие с 01 января </w:t>
      </w:r>
      <w:smartTag w:uri="urn:schemas-microsoft-com:office:smarttags" w:element="metricconverter">
        <w:smartTagPr>
          <w:attr w:name="ProductID" w:val="2018 г"/>
        </w:smartTagPr>
        <w:r w:rsidRPr="003F1A6C">
          <w:rPr>
            <w:rFonts w:ascii="Arial" w:hAnsi="Arial" w:cs="Arial"/>
            <w:sz w:val="24"/>
          </w:rPr>
          <w:t>2018 г</w:t>
        </w:r>
      </w:smartTag>
      <w:r w:rsidRPr="003F1A6C">
        <w:rPr>
          <w:rFonts w:ascii="Arial" w:hAnsi="Arial" w:cs="Arial"/>
          <w:sz w:val="24"/>
        </w:rPr>
        <w:t>.</w:t>
      </w:r>
    </w:p>
    <w:p w:rsidR="00A60F4B" w:rsidRPr="003F1A6C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60F4B" w:rsidRPr="003F1A6C" w:rsidRDefault="003F1A6C" w:rsidP="00A60F4B">
      <w:p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Зам.Главы</w:t>
      </w:r>
      <w:proofErr w:type="spellEnd"/>
      <w:r w:rsidR="00A60F4B" w:rsidRPr="003F1A6C">
        <w:rPr>
          <w:rFonts w:ascii="Arial" w:hAnsi="Arial" w:cs="Arial"/>
        </w:rPr>
        <w:t xml:space="preserve"> Новопоселеновского сельсовета</w:t>
      </w:r>
    </w:p>
    <w:p w:rsidR="00F423D7" w:rsidRPr="003F1A6C" w:rsidRDefault="00F423D7" w:rsidP="003F1A6C">
      <w:pPr>
        <w:spacing w:line="276" w:lineRule="auto"/>
        <w:jc w:val="both"/>
        <w:rPr>
          <w:rFonts w:ascii="Arial" w:hAnsi="Arial" w:cs="Arial"/>
        </w:rPr>
      </w:pPr>
      <w:r w:rsidRPr="003F1A6C">
        <w:rPr>
          <w:rFonts w:ascii="Arial" w:hAnsi="Arial" w:cs="Arial"/>
        </w:rPr>
        <w:t xml:space="preserve">Курского района                         </w:t>
      </w:r>
      <w:r w:rsidR="00A60F4B" w:rsidRPr="003F1A6C">
        <w:rPr>
          <w:rFonts w:ascii="Arial" w:hAnsi="Arial" w:cs="Arial"/>
        </w:rPr>
        <w:t xml:space="preserve">                </w:t>
      </w:r>
      <w:r w:rsidR="003F1A6C">
        <w:rPr>
          <w:rFonts w:ascii="Arial" w:hAnsi="Arial" w:cs="Arial"/>
        </w:rPr>
        <w:t xml:space="preserve">                                      </w:t>
      </w:r>
      <w:proofErr w:type="spellStart"/>
      <w:r w:rsidR="003F1A6C">
        <w:rPr>
          <w:rFonts w:ascii="Arial" w:hAnsi="Arial" w:cs="Arial"/>
        </w:rPr>
        <w:t>О.М.Буркова</w:t>
      </w:r>
      <w:bookmarkStart w:id="0" w:name="_GoBack"/>
      <w:bookmarkEnd w:id="0"/>
      <w:proofErr w:type="spellEnd"/>
    </w:p>
    <w:p w:rsidR="0075216E" w:rsidRPr="003F1A6C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3F1A6C">
        <w:rPr>
          <w:rFonts w:ascii="Arial" w:hAnsi="Arial" w:cs="Arial"/>
          <w:bCs/>
          <w:kern w:val="32"/>
        </w:rPr>
        <w:lastRenderedPageBreak/>
        <w:t xml:space="preserve">Утверждено </w:t>
      </w:r>
    </w:p>
    <w:p w:rsidR="008D131A" w:rsidRPr="003F1A6C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3F1A6C">
        <w:rPr>
          <w:rFonts w:ascii="Arial" w:hAnsi="Arial" w:cs="Arial"/>
          <w:bCs/>
          <w:kern w:val="32"/>
        </w:rPr>
        <w:t>Постановление</w:t>
      </w:r>
      <w:r w:rsidR="00AA4D84" w:rsidRPr="003F1A6C">
        <w:rPr>
          <w:rFonts w:ascii="Arial" w:hAnsi="Arial" w:cs="Arial"/>
          <w:bCs/>
          <w:kern w:val="32"/>
        </w:rPr>
        <w:t>м</w:t>
      </w:r>
      <w:r w:rsidRPr="003F1A6C">
        <w:rPr>
          <w:rFonts w:ascii="Arial" w:hAnsi="Arial" w:cs="Arial"/>
          <w:bCs/>
          <w:kern w:val="32"/>
        </w:rPr>
        <w:t xml:space="preserve"> Администрации Новопоселеновского сельсовета Курского района Курской области </w:t>
      </w:r>
    </w:p>
    <w:p w:rsidR="0075216E" w:rsidRPr="003F1A6C" w:rsidRDefault="008D131A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3F1A6C">
        <w:rPr>
          <w:rFonts w:ascii="Arial" w:hAnsi="Arial" w:cs="Arial"/>
          <w:bCs/>
          <w:kern w:val="32"/>
        </w:rPr>
        <w:t>от 25 сентября 2018 г.</w:t>
      </w:r>
      <w:r w:rsidR="0075216E" w:rsidRPr="003F1A6C">
        <w:rPr>
          <w:rFonts w:ascii="Arial" w:hAnsi="Arial" w:cs="Arial"/>
          <w:bCs/>
          <w:kern w:val="32"/>
        </w:rPr>
        <w:t xml:space="preserve"> №</w:t>
      </w:r>
      <w:r w:rsidRPr="003F1A6C">
        <w:rPr>
          <w:rFonts w:ascii="Arial" w:hAnsi="Arial" w:cs="Arial"/>
          <w:bCs/>
          <w:kern w:val="32"/>
        </w:rPr>
        <w:t xml:space="preserve"> 296</w:t>
      </w:r>
    </w:p>
    <w:p w:rsidR="00A95AA8" w:rsidRPr="003F1A6C" w:rsidRDefault="00A95AA8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72F"/>
        </w:rPr>
      </w:pPr>
      <w:r w:rsidRPr="003F1A6C">
        <w:rPr>
          <w:rFonts w:ascii="Arial" w:hAnsi="Arial" w:cs="Arial"/>
          <w:b/>
          <w:color w:val="22272F"/>
        </w:rPr>
        <w:t xml:space="preserve">Положение 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22272F"/>
        </w:rPr>
      </w:pPr>
      <w:r w:rsidRPr="003F1A6C">
        <w:rPr>
          <w:rFonts w:ascii="Arial" w:hAnsi="Arial" w:cs="Arial"/>
          <w:b/>
          <w:color w:val="22272F"/>
        </w:rPr>
        <w:t>о порядке выдачи и использования доверенностей</w:t>
      </w:r>
      <w:r w:rsidRPr="003F1A6C">
        <w:rPr>
          <w:rFonts w:ascii="Arial" w:hAnsi="Arial" w:cs="Arial"/>
          <w:b/>
          <w:color w:val="22272F"/>
        </w:rPr>
        <w:br/>
        <w:t>на получение товарно-материальных ценностей</w:t>
      </w:r>
    </w:p>
    <w:p w:rsidR="001667C5" w:rsidRPr="003F1A6C" w:rsidRDefault="001667C5" w:rsidP="001667C5">
      <w:pPr>
        <w:pStyle w:val="s3"/>
        <w:shd w:val="clear" w:color="auto" w:fill="FFFFFF"/>
        <w:jc w:val="center"/>
        <w:rPr>
          <w:rFonts w:ascii="Arial" w:hAnsi="Arial" w:cs="Arial"/>
          <w:b/>
          <w:color w:val="22272F"/>
        </w:rPr>
      </w:pPr>
      <w:r w:rsidRPr="003F1A6C">
        <w:rPr>
          <w:rFonts w:ascii="Arial" w:hAnsi="Arial" w:cs="Arial"/>
          <w:b/>
          <w:color w:val="22272F"/>
        </w:rPr>
        <w:t>1. Общие положения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1.1. Настоящее Положение устанавливает порядок выдачи в Администрации Новопоселеновского сельсовета Курского района Курской области доверенностей на получение товарно-материальных ценностей (далее - Учреждение, Доверенность) и отпуска их по Доверенности.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1.2. Доверенностью признается: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письменное уполномочие, выдаваемое Учреждением доверенному лицу (представителю) для получения товарно-материальных ценностей от поставщиков в установленном законодательством РФ порядке;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письменное уполномочие, выдаваемое иными организациями доверенному лицу (представителю) для получения товарно-материальных ценностей от Учреждения в установленном законодательством РФ порядке.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1.3. Доверенность должна содержать: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а) номер и дату выдачи;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б) реквизиты организации (учреждения), включая полное наименование, интересы которой представляет доверенное лицо;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в) реквизиты представителя, которому передаются полномочия: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фамилия, имя, отчество (полностью);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паспортные данные (номер паспорта, дата выдачи, наименование органа, выдавшего документ) или данные другого документа, удостоверяющего личность физического лица;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г) сведения о полномочиях представителя;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д) подпись руководителя или иного лица, уполномоченного на это в соответствии с законом и учредительными документами.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1.4. Доверенное лицо действует в пределах полномочий, предоставленных ему по доверенности.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 Порядок выдачи и использования доверенностей на получение</w:t>
      </w:r>
      <w:r w:rsidRPr="003F1A6C">
        <w:rPr>
          <w:rFonts w:ascii="Arial" w:hAnsi="Arial" w:cs="Arial"/>
          <w:color w:val="22272F"/>
        </w:rPr>
        <w:br/>
        <w:t>товарно-материальных ценностей: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2.1. Доверенности на получение товарно-материальных ценностей оформляются по усмотрению Учреждения в соответствии с главой 10 ГК РФ.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2.2. Доверенности подписываются руководителем (заместителем руководителя) Учреждения или лицами, ими на то уполномоченными.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2.3. Право подписи доверенности лицами, уполномоченными на то руководителем Учреждения, оформляется приказом.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lastRenderedPageBreak/>
        <w:t>2.4. Доверенности выдаются на получение товарно-материальных ценностей, отпускаемых поставщиком по наряду, счету, договору, заказу, соглашению или другому заменяющему их документу.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2.5. В случаях, когда доверенное лицо должно получать требуемые товарно-материальные ценности в одном месте (с одного склада), но по нескольким договорам и иным сделкам, ему может быть выдана одна доверенность с указанием в ней номеров и дат всех договоров и иных сделок или несколько доверенностей, если товарно-материальные ценности следует получать на нескольких складах.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2.6. При выписке доверенностей перечень материальных ценностей, подлежащих получению, заполняется в случае, если в документе на отпуск (договоре), указанном в доверенности, не приведены наименования и количество товарно-материальных ценностей, подлежащих получению, или если по доверенности получают только часть товарно-материальных ценностей, приведенных в документе на отпуск. Если по доверенности получаются все наименования и количество товарно-материальных ценностей, указанные в документе на отпуск, то перечень ценностей может не заполняться. В этом случае в данной части доверенности указываются наименование, номер и дата документа на отпуск, а также общая сумма получаемых товарно-материальных ценностей.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2.7. Выдача доверенностей, полностью или частично не заполненных, не допускается.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2.8. Срок действия доверенности устанавливается в зависимости от возможности получения и вывоза соответствующих ценностей по договору и иным сделкам, на основании которого выдана доверенность, но не более одного года.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2.9. При лишении доверенного лица права на получение ценностей по выданным ему доверенностям, срок действия которых еще не истек, получатель товарно-материальных ценностей немедленно ставит в известность поставщика об аннулировании соответствующих доверенностей. С момента получения такого извещения отпуск ценностей по аннулированной доверенности прекращается. В этих случаях за отпуск ценностей по аннулированным доверенностям ответственность несет поставщик.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 xml:space="preserve">2.10. Доверенное лицо после получения материальных ценностей обязано представить в бухгалтерию Учреждения документы о выполнении поручения и о сдаче на склад или соответствующему материально ответственному лицу полученных </w:t>
      </w:r>
      <w:proofErr w:type="gramStart"/>
      <w:r w:rsidRPr="003F1A6C">
        <w:rPr>
          <w:rFonts w:ascii="Arial" w:hAnsi="Arial" w:cs="Arial"/>
          <w:color w:val="22272F"/>
        </w:rPr>
        <w:t>им .</w:t>
      </w:r>
      <w:proofErr w:type="gramEnd"/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2.11. Неиспользованные доверенности должны быть возвращены в Учреждение на следующий день после истечения срока их действия.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2.12. Лицам, которые не отчитались в использовании доверенностей, по которым истек срок действия, новые доверенности не выдаются.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3. Порядок отпуска товарно-материальных ценностей по доверенности: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3.1. Доверенности, независимо от срока их действия, оставляются поставщику при первом отпуске товарно-материальных ценностей.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 xml:space="preserve">3.2. В случае отпуска товарно-материальных ценностей частями на каждый частичный отпуск составляется накладная (акт сдачи-приемки или </w:t>
      </w:r>
      <w:r w:rsidRPr="003F1A6C">
        <w:rPr>
          <w:rFonts w:ascii="Arial" w:hAnsi="Arial" w:cs="Arial"/>
          <w:color w:val="22272F"/>
        </w:rPr>
        <w:lastRenderedPageBreak/>
        <w:t>другой аналогичный документ) с указанием в нем номера доверенности и даты ее выдачи.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В этих случаях один экземпляр накладной (или заменяющего ее документа) передается получателю товарно-материальных ценностей, а другой остается у поставщика и используется для наблюдения и контроля за исполнением отпуска ценностей согласно доверенности.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3.3. По окончании отпуска товарно-материальных ценностей доверенность сдается в бухгалтерию вместе с документом на отпуск последней партии ценностей по сдаваемой доверенности.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3.4. Отпуск товарно-материальных ценностей по доверенности Учреждением не производится в случаях: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предъявления доверенности, выданной с нарушением установленного порядка ее заполнения или с незаполненными реквизитами;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предъявления доверенности, имеющей поправки и помарки;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 xml:space="preserve">- </w:t>
      </w:r>
      <w:proofErr w:type="spellStart"/>
      <w:r w:rsidRPr="003F1A6C">
        <w:rPr>
          <w:rFonts w:ascii="Arial" w:hAnsi="Arial" w:cs="Arial"/>
          <w:color w:val="22272F"/>
        </w:rPr>
        <w:t>непредъявления</w:t>
      </w:r>
      <w:proofErr w:type="spellEnd"/>
      <w:r w:rsidRPr="003F1A6C">
        <w:rPr>
          <w:rFonts w:ascii="Arial" w:hAnsi="Arial" w:cs="Arial"/>
          <w:color w:val="22272F"/>
        </w:rPr>
        <w:t xml:space="preserve"> паспорта или иного документа, удостоверяющего личность представителя, указанного в доверенности;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окончания срока, на который выдана доверенность;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получение сообщения от получателя товарно-материальных ценностей об аннулировании доверенности;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прекращения деятельности юридического лица, от имени которого выдана доверенность;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- признания доверенного лица недееспособным, ограниченно дееспособным.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4. Контроль за соблюдением Положения: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4.1. Контроль за соблюдением установленного порядка выдачи доверенностей и отпуска по доверенности товарно-материальных ценностей возлагается на ответственное лицо, определяемое приказом руководителя Учреждения (далее - Ответственное лицо).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4.2. Ответственное лицо Учреждения обязано обеспечить: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а) контроль за соблюдением правил оформления, выдачи и регистрации Доверенностей;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б) инструктаж лиц, получающих доверенности, о порядке представления бухгалтерии документов о выполнении поручений по доверенности;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в) своевременный контроль за использованием доверенностей, осуществляемый на основе приходных документов (приходных ордеров, приемных актов и т.п.);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г) контроль за своевременным представлением соответствующих приходных документов (в пределах срока действия доверенности) или возвратом доверенности при ее неиспользовании.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5. Журнал учета выданных доверенностей: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5.1. При выдаче доверенности регистрируются в журнале учета выданных доверенностей. Журнал ведется по следующей форме: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22272F"/>
        </w:rPr>
      </w:pPr>
    </w:p>
    <w:tbl>
      <w:tblPr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2"/>
        <w:gridCol w:w="1418"/>
        <w:gridCol w:w="1701"/>
        <w:gridCol w:w="1701"/>
        <w:gridCol w:w="1559"/>
        <w:gridCol w:w="1559"/>
        <w:gridCol w:w="567"/>
      </w:tblGrid>
      <w:tr w:rsidR="001667C5" w:rsidRPr="003F1A6C" w:rsidTr="003F1A6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3F1A6C">
              <w:rPr>
                <w:rFonts w:ascii="Arial" w:hAnsi="Arial" w:cs="Arial"/>
              </w:rPr>
              <w:t>запи</w:t>
            </w:r>
            <w:proofErr w:type="spellEnd"/>
            <w:r w:rsidRPr="003F1A6C">
              <w:rPr>
                <w:rFonts w:ascii="Arial" w:hAnsi="Arial" w:cs="Arial"/>
              </w:rPr>
              <w:t>-си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Дата</w:t>
            </w:r>
          </w:p>
          <w:p w:rsidR="001667C5" w:rsidRPr="003F1A6C" w:rsidRDefault="001667C5" w:rsidP="00270BC9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 xml:space="preserve"> выдачи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Номер доверенности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Лицо, получившее доверенность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F1A6C">
              <w:rPr>
                <w:rFonts w:ascii="Arial" w:hAnsi="Arial" w:cs="Arial"/>
              </w:rPr>
              <w:t>Предоставле-нные</w:t>
            </w:r>
            <w:proofErr w:type="spellEnd"/>
            <w:proofErr w:type="gramEnd"/>
            <w:r w:rsidRPr="003F1A6C">
              <w:rPr>
                <w:rFonts w:ascii="Arial" w:hAnsi="Arial" w:cs="Arial"/>
              </w:rPr>
              <w:t xml:space="preserve"> полномочия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Срок доверенности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7C5" w:rsidRPr="003F1A6C" w:rsidRDefault="001667C5" w:rsidP="00270BC9">
            <w:pPr>
              <w:pStyle w:val="s1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F1A6C">
              <w:rPr>
                <w:rFonts w:ascii="Arial" w:hAnsi="Arial" w:cs="Arial"/>
              </w:rPr>
              <w:t>Распи-ска</w:t>
            </w:r>
            <w:proofErr w:type="spellEnd"/>
            <w:proofErr w:type="gramEnd"/>
            <w:r w:rsidRPr="003F1A6C">
              <w:rPr>
                <w:rFonts w:ascii="Arial" w:hAnsi="Arial" w:cs="Arial"/>
              </w:rPr>
              <w:t xml:space="preserve"> </w:t>
            </w:r>
            <w:r w:rsidRPr="003F1A6C">
              <w:rPr>
                <w:rFonts w:ascii="Arial" w:hAnsi="Arial" w:cs="Arial"/>
              </w:rPr>
              <w:lastRenderedPageBreak/>
              <w:t xml:space="preserve">в </w:t>
            </w:r>
            <w:proofErr w:type="spellStart"/>
            <w:r w:rsidRPr="003F1A6C">
              <w:rPr>
                <w:rFonts w:ascii="Arial" w:hAnsi="Arial" w:cs="Arial"/>
              </w:rPr>
              <w:t>получе-нии</w:t>
            </w:r>
            <w:proofErr w:type="spellEnd"/>
          </w:p>
        </w:tc>
      </w:tr>
      <w:tr w:rsidR="001667C5" w:rsidRPr="003F1A6C" w:rsidTr="003F1A6C">
        <w:tc>
          <w:tcPr>
            <w:tcW w:w="582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67C5" w:rsidRPr="003F1A6C" w:rsidRDefault="001667C5" w:rsidP="00270BC9">
            <w:pPr>
              <w:pStyle w:val="empty"/>
              <w:rPr>
                <w:rFonts w:ascii="Arial" w:hAnsi="Arial" w:cs="Arial"/>
              </w:rPr>
            </w:pPr>
            <w:r w:rsidRPr="003F1A6C">
              <w:rPr>
                <w:rFonts w:ascii="Arial" w:hAnsi="Arial" w:cs="Arial"/>
              </w:rPr>
              <w:t> </w:t>
            </w:r>
          </w:p>
        </w:tc>
      </w:tr>
    </w:tbl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22272F"/>
        </w:rPr>
      </w:pP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5.2. Журнал учета выданных доверенностей должен быть пронумерован и прошнурован.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5.3. Журнал учета выданных доверенностей хранится у лица, ответственного за регистрацию доверенностей.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5.4. О возвращении неиспользованной доверенности делается отметка в журнале учета выданных доверенностей. Возвращенные неиспользованные доверенности погашаются надписью "не использована" и хранятся до конца отчетного года у лица, ответственного за их регистрацию. По окончании года такие неиспользованные доверенности уничтожаются в установленном порядке с составлением об этом соответствующего акта.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6. Перечень должностных лиц, имеющих право подписи доверенностей: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6.1. Право подписи доверенностей на получение товарно-материальных ценностей имеют: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1. Руководитель учреждения.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2. Главный бухгалтер.</w:t>
      </w:r>
    </w:p>
    <w:p w:rsidR="001667C5" w:rsidRPr="003F1A6C" w:rsidRDefault="001667C5" w:rsidP="001667C5">
      <w:pPr>
        <w:pStyle w:val="s3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7. Перечень должностных лиц, имеющих право на получения доверенностей:</w:t>
      </w:r>
    </w:p>
    <w:p w:rsidR="001667C5" w:rsidRPr="003F1A6C" w:rsidRDefault="001667C5" w:rsidP="001667C5">
      <w:pPr>
        <w:pStyle w:val="s1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  <w:color w:val="22272F"/>
        </w:rPr>
      </w:pPr>
      <w:r w:rsidRPr="003F1A6C">
        <w:rPr>
          <w:rFonts w:ascii="Arial" w:hAnsi="Arial" w:cs="Arial"/>
          <w:color w:val="22272F"/>
        </w:rPr>
        <w:t>7.1. Право на получения доверенностей может быть предоставлено сотрудникам Администрации, а также сотрудникам подведомственных Администрации учреждений.</w:t>
      </w:r>
    </w:p>
    <w:p w:rsidR="001667C5" w:rsidRPr="003F1A6C" w:rsidRDefault="001667C5" w:rsidP="001667C5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Arial" w:hAnsi="Arial" w:cs="Arial"/>
          <w:b/>
        </w:rPr>
      </w:pPr>
    </w:p>
    <w:p w:rsidR="001667C5" w:rsidRPr="003F1A6C" w:rsidRDefault="001667C5" w:rsidP="001667C5">
      <w:pPr>
        <w:pStyle w:val="Default"/>
        <w:rPr>
          <w:rFonts w:ascii="Arial" w:hAnsi="Arial" w:cs="Arial"/>
        </w:rPr>
      </w:pPr>
    </w:p>
    <w:p w:rsidR="001667C5" w:rsidRPr="003F1A6C" w:rsidRDefault="001667C5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sectPr w:rsidR="001667C5" w:rsidRPr="003F1A6C" w:rsidSect="00F423D7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A9E"/>
    <w:multiLevelType w:val="hybridMultilevel"/>
    <w:tmpl w:val="F37A3AFE"/>
    <w:lvl w:ilvl="0" w:tplc="D7B4BE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745A3"/>
    <w:multiLevelType w:val="hybridMultilevel"/>
    <w:tmpl w:val="509CF8F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460"/>
    <w:rsid w:val="001667C5"/>
    <w:rsid w:val="003F1A6C"/>
    <w:rsid w:val="004144FD"/>
    <w:rsid w:val="006743EB"/>
    <w:rsid w:val="00736272"/>
    <w:rsid w:val="0075216E"/>
    <w:rsid w:val="00762460"/>
    <w:rsid w:val="008D131A"/>
    <w:rsid w:val="009161BD"/>
    <w:rsid w:val="00A60F4B"/>
    <w:rsid w:val="00A95AA8"/>
    <w:rsid w:val="00AA4D84"/>
    <w:rsid w:val="00B96970"/>
    <w:rsid w:val="00E02857"/>
    <w:rsid w:val="00EB1AEE"/>
    <w:rsid w:val="00EF710A"/>
    <w:rsid w:val="00F423D7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37A1BAF-C69B-4097-B5E5-043078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28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0F4B"/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A60F4B"/>
    <w:rPr>
      <w:rFonts w:ascii="Times New Roman" w:eastAsia="Times New Roman" w:hAnsi="Times New Roman" w:cs="Times New Roman"/>
      <w:szCs w:val="24"/>
    </w:rPr>
  </w:style>
  <w:style w:type="paragraph" w:styleId="a5">
    <w:name w:val="Normal (Web)"/>
    <w:basedOn w:val="a"/>
    <w:rsid w:val="00A60F4B"/>
  </w:style>
  <w:style w:type="paragraph" w:customStyle="1" w:styleId="ConsNormal">
    <w:name w:val="ConsNormal"/>
    <w:uiPriority w:val="99"/>
    <w:rsid w:val="00A60F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qFormat/>
    <w:rsid w:val="00A60F4B"/>
    <w:rPr>
      <w:b/>
      <w:bCs/>
    </w:rPr>
  </w:style>
  <w:style w:type="paragraph" w:customStyle="1" w:styleId="ConsNonformat">
    <w:name w:val="ConsNonformat"/>
    <w:uiPriority w:val="99"/>
    <w:rsid w:val="00A6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28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028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2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1667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1667C5"/>
    <w:pPr>
      <w:spacing w:before="100" w:beforeAutospacing="1" w:after="100" w:afterAutospacing="1"/>
    </w:pPr>
  </w:style>
  <w:style w:type="paragraph" w:customStyle="1" w:styleId="s3">
    <w:name w:val="s_3"/>
    <w:basedOn w:val="a"/>
    <w:rsid w:val="001667C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1667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FCCB-7989-473A-BD3F-DE1A92186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18</cp:revision>
  <cp:lastPrinted>2018-10-02T14:11:00Z</cp:lastPrinted>
  <dcterms:created xsi:type="dcterms:W3CDTF">2018-09-25T06:52:00Z</dcterms:created>
  <dcterms:modified xsi:type="dcterms:W3CDTF">2018-10-03T13:09:00Z</dcterms:modified>
</cp:coreProperties>
</file>